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  <w:r w:rsidR="00B339EE"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 xml:space="preserve"> /</w:t>
      </w:r>
    </w:p>
    <w:p w:rsidR="00B339EE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Format de notificare a unui proiect fazat (major/non-major)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proofErr w:type="gramEnd"/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7"/>
          <w:headerReference w:type="default" r:id="rId8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proofErr w:type="gramEnd"/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>(</w:t>
      </w:r>
      <w:bookmarkStart w:id="0" w:name="_GoBack"/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bookmarkEnd w:id="0"/>
      <w:r w:rsidR="00155DA3">
        <w:rPr>
          <w:rFonts w:ascii="Times New Roman" w:eastAsia="Times New Roman" w:hAnsi="Times New Roman" w:cs="Times New Roman"/>
          <w:sz w:val="17"/>
          <w:szCs w:val="17"/>
        </w:rPr>
        <w:t>)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responsabilă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 w:rsidR="00155DA3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 w:rsidR="00155DA3">
        <w:rPr>
          <w:rFonts w:ascii="Times New Roman" w:eastAsia="Times New Roman" w:hAnsi="Times New Roman" w:cs="Times New Roman"/>
          <w:b/>
          <w:bCs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proofErr w:type="gramEnd"/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B70AF9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B70AF9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Manual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2"/>
          <w:sz w:val="17"/>
          <w:szCs w:val="17"/>
        </w:rPr>
        <w:t>fie</w:t>
      </w:r>
      <w:proofErr w:type="gramEnd"/>
      <w:r>
        <w:rPr>
          <w:rFonts w:ascii="Times New Roman" w:eastAsia="Times New Roman" w:hAnsi="Times New Roman" w:cs="Times New Roman"/>
          <w:w w:val="92"/>
          <w:sz w:val="17"/>
          <w:szCs w:val="17"/>
        </w:rPr>
        <w:t xml:space="preserve">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proofErr w:type="gramEnd"/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pacing w:val="-10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 w:rsidR="00155DA3">
        <w:rPr>
          <w:rFonts w:ascii="Times New Roman" w:eastAsia="Times New Roman" w:hAnsi="Times New Roman" w:cs="Times New Roman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proofErr w:type="gramEnd"/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 w:rsidP="00155DA3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sau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 xml:space="preserve">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pacing w:val="1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 w:rsidR="00155DA3">
        <w:rPr>
          <w:rFonts w:ascii="Times New Roman" w:eastAsia="Times New Roman" w:hAnsi="Times New Roman" w:cs="Times New Roman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z w:val="17"/>
          <w:szCs w:val="17"/>
        </w:rPr>
        <w:t>progra</w:t>
      </w:r>
      <w:r>
        <w:rPr>
          <w:rFonts w:ascii="Times New Roman" w:eastAsia="Times New Roman" w:hAnsi="Times New Roman" w:cs="Times New Roman"/>
          <w:sz w:val="17"/>
          <w:szCs w:val="17"/>
        </w:rPr>
        <w:t>mare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B70AF9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proofErr w:type="gram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 w:rsidR="00155DA3">
        <w:rPr>
          <w:rFonts w:ascii="Times New Roman" w:eastAsia="Times New Roman" w:hAnsi="Times New Roman" w:cs="Times New Roman"/>
          <w:sz w:val="19"/>
          <w:szCs w:val="19"/>
        </w:rPr>
        <w:t xml:space="preserve"> (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 w:rsidR="00155DA3">
        <w:rPr>
          <w:rFonts w:ascii="Times New Roman" w:eastAsia="Times New Roman" w:hAnsi="Times New Roman" w:cs="Times New Roman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B70AF9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  <w:proofErr w:type="gramEnd"/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B70AF9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proofErr w:type="gramEnd"/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proofErr w:type="gramEnd"/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 w:rsidR="00155DA3">
        <w:rPr>
          <w:rFonts w:ascii="Times New Roman" w:eastAsia="Times New Roman" w:hAnsi="Times New Roman" w:cs="Times New Roman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B70AF9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0" o:spid="_x0000_s1133" style="position:absolute;left:0;text-align:left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.2</w:t>
      </w:r>
      <w:proofErr w:type="gramStart"/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proofErr w:type="gramEnd"/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</w:t>
      </w:r>
      <w:proofErr w:type="gramEnd"/>
      <w:r>
        <w:rPr>
          <w:rFonts w:ascii="Times New Roman" w:eastAsia="Times New Roman" w:hAnsi="Times New Roman" w:cs="Times New Roman"/>
          <w:w w:val="104"/>
          <w:sz w:val="17"/>
          <w:szCs w:val="17"/>
        </w:rPr>
        <w:t>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  <w:proofErr w:type="gramEnd"/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</w:t>
      </w:r>
      <w:proofErr w:type="gramEnd"/>
      <w:r>
        <w:rPr>
          <w:rFonts w:ascii="Times New Roman" w:eastAsia="Times New Roman" w:hAnsi="Times New Roman" w:cs="Times New Roman"/>
          <w:w w:val="91"/>
          <w:sz w:val="17"/>
          <w:szCs w:val="17"/>
        </w:rPr>
        <w:t>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1059/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proofErr w:type="gramEnd"/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de</w:t>
      </w:r>
      <w:proofErr w:type="gramEnd"/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B70AF9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</w:t>
      </w:r>
      <w:proofErr w:type="gram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ional(</w:t>
      </w:r>
      <w:proofErr w:type="gramEnd"/>
      <w:r>
        <w:rPr>
          <w:rFonts w:ascii="Times New Roman" w:eastAsia="Times New Roman" w:hAnsi="Times New Roman" w:cs="Times New Roman"/>
          <w:w w:val="97"/>
          <w:sz w:val="19"/>
          <w:szCs w:val="19"/>
        </w:rPr>
        <w:t>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pale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B70AF9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  <w:proofErr w:type="gramEnd"/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155DA3">
        <w:rPr>
          <w:rFonts w:ascii="Times New Roman" w:eastAsia="Times New Roman" w:hAnsi="Times New Roman" w:cs="Times New Roman"/>
          <w:spacing w:val="-6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 w:rsidR="00155DA3">
        <w:rPr>
          <w:rFonts w:ascii="Times New Roman" w:eastAsia="Times New Roman" w:hAnsi="Times New Roman" w:cs="Times New Roman"/>
          <w:spacing w:val="-8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B70AF9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proofErr w:type="gramEnd"/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B70AF9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155DA3">
        <w:rPr>
          <w:rFonts w:ascii="Times New Roman" w:eastAsia="Times New Roman" w:hAnsi="Times New Roman" w:cs="Times New Roman"/>
          <w:spacing w:val="5"/>
          <w:sz w:val="19"/>
          <w:szCs w:val="19"/>
        </w:rPr>
        <w:t>(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155DA3">
        <w:rPr>
          <w:rFonts w:ascii="Times New Roman" w:eastAsia="Times New Roman" w:hAnsi="Times New Roman" w:cs="Times New Roman"/>
          <w:sz w:val="19"/>
          <w:szCs w:val="19"/>
        </w:rPr>
        <w:t>)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ional(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>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proofErr w:type="gramEnd"/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B70AF9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26" o:spid="_x0000_s1109" style="position:absolute;left:0;text-align:left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proofErr w:type="gramEnd"/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B70AF9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B70AF9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stat,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B70AF9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155DA3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155DA3">
        <w:rPr>
          <w:rFonts w:ascii="Times New Roman" w:eastAsia="Times New Roman" w:hAnsi="Times New Roman" w:cs="Times New Roman"/>
          <w:spacing w:val="-7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 xml:space="preserve">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proofErr w:type="gramEnd"/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(CE</w:t>
      </w:r>
      <w:proofErr w:type="gramStart"/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1370/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proofErr w:type="gramEnd"/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1191/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1107/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  <w:proofErr w:type="gramEnd"/>
    </w:p>
    <w:p w:rsidR="000F547B" w:rsidRDefault="00B70AF9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  <w:proofErr w:type="gramEnd"/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enitului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proofErr w:type="gramEnd"/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1303/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proofErr w:type="gramEnd"/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B70AF9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B70AF9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inanț</w:t>
      </w:r>
      <w:proofErr w:type="gramStart"/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155DA3">
        <w:rPr>
          <w:rFonts w:ascii="Times New Roman" w:eastAsia="Times New Roman" w:hAnsi="Times New Roman" w:cs="Times New Roman"/>
          <w:spacing w:val="1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 w:rsidR="00155DA3">
        <w:rPr>
          <w:rFonts w:ascii="Times New Roman" w:eastAsia="Times New Roman" w:hAnsi="Times New Roman" w:cs="Times New Roman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un</w:t>
      </w:r>
      <w:proofErr w:type="gramEnd"/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155DA3">
        <w:rPr>
          <w:rFonts w:ascii="Times New Roman" w:eastAsia="Times New Roman" w:hAnsi="Times New Roman" w:cs="Times New Roman"/>
          <w:spacing w:val="10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 w:rsidR="00155DA3">
        <w:rPr>
          <w:rFonts w:ascii="Times New Roman" w:eastAsia="Times New Roman" w:hAnsi="Times New Roman" w:cs="Times New Roman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va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B70AF9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proofErr w:type="gramEnd"/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B70AF9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B70AF9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iv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B70AF9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 w:rsidP="00B339EE">
      <w:pPr>
        <w:spacing w:before="5" w:after="0" w:line="190" w:lineRule="exact"/>
        <w:rPr>
          <w:sz w:val="19"/>
          <w:szCs w:val="19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B70AF9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Pr="005C37C5" w:rsidRDefault="000F547B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sectPr w:rsidR="000F547B" w:rsidRPr="005C37C5" w:rsidSect="0056678D">
      <w:headerReference w:type="even" r:id="rId10"/>
      <w:footerReference w:type="even" r:id="rId11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F9" w:rsidRDefault="00B70AF9">
      <w:pPr>
        <w:spacing w:after="0" w:line="240" w:lineRule="auto"/>
      </w:pPr>
      <w:r>
        <w:separator/>
      </w:r>
    </w:p>
  </w:endnote>
  <w:endnote w:type="continuationSeparator" w:id="0">
    <w:p w:rsidR="00B70AF9" w:rsidRDefault="00B7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F9" w:rsidRDefault="00B70AF9">
      <w:pPr>
        <w:spacing w:after="0" w:line="240" w:lineRule="auto"/>
      </w:pPr>
      <w:r>
        <w:separator/>
      </w:r>
    </w:p>
  </w:footnote>
  <w:footnote w:type="continuationSeparator" w:id="0">
    <w:p w:rsidR="00B70AF9" w:rsidRDefault="00B70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="0068005B">
      <w:rPr>
        <w:b/>
        <w:sz w:val="20"/>
        <w:szCs w:val="20"/>
      </w:rPr>
      <w:t xml:space="preserve">        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="00265758">
      <w:rPr>
        <w:b/>
        <w:sz w:val="20"/>
        <w:szCs w:val="20"/>
      </w:rPr>
      <w:t>hidul Solicitantului_OS 2</w:t>
    </w:r>
    <w:r w:rsidRPr="00FE07F6">
      <w:rPr>
        <w:b/>
        <w:sz w:val="20"/>
        <w:szCs w:val="20"/>
      </w:rPr>
      <w:t>.</w:t>
    </w:r>
    <w:r w:rsidR="00265758">
      <w:rPr>
        <w:b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</w:t>
    </w:r>
    <w:r w:rsidR="00176A5E">
      <w:rPr>
        <w:b/>
        <w:sz w:val="20"/>
        <w:szCs w:val="20"/>
      </w:rPr>
      <w:t xml:space="preserve">                   </w:t>
    </w:r>
    <w:r>
      <w:rPr>
        <w:b/>
        <w:sz w:val="20"/>
        <w:szCs w:val="20"/>
      </w:rPr>
      <w:t xml:space="preserve">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="00265758">
      <w:rPr>
        <w:b/>
        <w:sz w:val="20"/>
        <w:szCs w:val="20"/>
      </w:rPr>
      <w:t>hidul Solicitantului_OS 2</w:t>
    </w:r>
    <w:r w:rsidRPr="00FE07F6">
      <w:rPr>
        <w:b/>
        <w:sz w:val="20"/>
        <w:szCs w:val="20"/>
      </w:rPr>
      <w:t>.</w:t>
    </w:r>
    <w:r w:rsidR="00265758">
      <w:rPr>
        <w:b/>
        <w:sz w:val="20"/>
        <w:szCs w:val="20"/>
      </w:rPr>
      <w:t>5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547B"/>
    <w:rsid w:val="000F547B"/>
    <w:rsid w:val="00155DA3"/>
    <w:rsid w:val="00167396"/>
    <w:rsid w:val="00176A5E"/>
    <w:rsid w:val="00196F94"/>
    <w:rsid w:val="00265758"/>
    <w:rsid w:val="003C3334"/>
    <w:rsid w:val="003C3BB2"/>
    <w:rsid w:val="0056678D"/>
    <w:rsid w:val="005C37C5"/>
    <w:rsid w:val="00646485"/>
    <w:rsid w:val="0068005B"/>
    <w:rsid w:val="006A27EA"/>
    <w:rsid w:val="006B7EB0"/>
    <w:rsid w:val="00826CB1"/>
    <w:rsid w:val="00834646"/>
    <w:rsid w:val="00847934"/>
    <w:rsid w:val="008859CF"/>
    <w:rsid w:val="00913F61"/>
    <w:rsid w:val="009B0458"/>
    <w:rsid w:val="00A76672"/>
    <w:rsid w:val="00B339EE"/>
    <w:rsid w:val="00B360C9"/>
    <w:rsid w:val="00B544BC"/>
    <w:rsid w:val="00B70AF9"/>
    <w:rsid w:val="00BB71F5"/>
    <w:rsid w:val="00C6771E"/>
    <w:rsid w:val="00DA3F99"/>
    <w:rsid w:val="00E918F9"/>
    <w:rsid w:val="00EB0781"/>
    <w:rsid w:val="00F01737"/>
    <w:rsid w:val="00F245E9"/>
    <w:rsid w:val="00F740AA"/>
    <w:rsid w:val="00FA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Delia Ionica</cp:lastModifiedBy>
  <cp:revision>17</cp:revision>
  <dcterms:created xsi:type="dcterms:W3CDTF">2015-08-26T07:00:00Z</dcterms:created>
  <dcterms:modified xsi:type="dcterms:W3CDTF">2016-07-20T22:20:00Z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